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504" w14:textId="77777777" w:rsidR="00350A20" w:rsidRDefault="00350A20" w:rsidP="00350A20">
      <w:pPr>
        <w:pStyle w:val="BravoHeadline"/>
        <w:rPr>
          <w:rStyle w:val="Strong"/>
          <w:rFonts w:asciiTheme="minorHAnsi" w:hAnsiTheme="minorHAnsi" w:cstheme="minorHAnsi"/>
          <w:b/>
          <w:bCs w:val="0"/>
          <w:sz w:val="24"/>
          <w:szCs w:val="24"/>
        </w:rPr>
      </w:pPr>
    </w:p>
    <w:p w14:paraId="270F9505" w14:textId="405E251C" w:rsidR="00350A20" w:rsidRPr="00FC4C88" w:rsidRDefault="00B4644B" w:rsidP="00350A20">
      <w:pPr>
        <w:pStyle w:val="BravoHeadline"/>
        <w:rPr>
          <w:rStyle w:val="Strong"/>
          <w:rFonts w:ascii="Times New Roman" w:hAnsi="Times New Roman" w:cs="Times New Roman"/>
          <w:b/>
          <w:bCs w:val="0"/>
          <w:color w:val="auto"/>
          <w:u w:val="single"/>
        </w:rPr>
      </w:pPr>
      <w:r w:rsidRPr="00FC4C88">
        <w:rPr>
          <w:rStyle w:val="Strong"/>
          <w:rFonts w:ascii="Times New Roman" w:hAnsi="Times New Roman" w:cs="Times New Roman"/>
          <w:b/>
          <w:color w:val="auto"/>
          <w:u w:val="single"/>
        </w:rPr>
        <w:t xml:space="preserve">Home Theater Lighting </w:t>
      </w:r>
    </w:p>
    <w:p w14:paraId="5BD1867A" w14:textId="77777777" w:rsidR="00B4644B" w:rsidRDefault="00B4644B" w:rsidP="00350A20">
      <w:pPr>
        <w:spacing w:line="299" w:lineRule="atLeast"/>
        <w:outlineLvl w:val="4"/>
        <w:rPr>
          <w:rFonts w:asciiTheme="minorHAnsi" w:hAnsiTheme="minorHAnsi" w:cstheme="minorHAnsi"/>
        </w:rPr>
      </w:pPr>
    </w:p>
    <w:p w14:paraId="58D8444B" w14:textId="761ACCAB" w:rsidR="00B4644B" w:rsidRPr="004353D5" w:rsidRDefault="0024520A" w:rsidP="00350A20">
      <w:pPr>
        <w:spacing w:line="299" w:lineRule="atLeast"/>
        <w:outlineLvl w:val="4"/>
      </w:pPr>
      <w:r w:rsidRPr="004353D5">
        <w:t>I like to think of Home Theater lighting in two parts</w:t>
      </w:r>
      <w:r w:rsidR="00941776" w:rsidRPr="004353D5">
        <w:t>:</w:t>
      </w:r>
      <w:r w:rsidRPr="004353D5">
        <w:t xml:space="preserve"> The </w:t>
      </w:r>
      <w:r w:rsidR="00941776" w:rsidRPr="004353D5">
        <w:t>l</w:t>
      </w:r>
      <w:r w:rsidRPr="004353D5">
        <w:t xml:space="preserve">ighting </w:t>
      </w:r>
      <w:r w:rsidR="00941776" w:rsidRPr="004353D5">
        <w:t>d</w:t>
      </w:r>
      <w:r w:rsidRPr="004353D5">
        <w:t>esign (</w:t>
      </w:r>
      <w:r w:rsidR="00941776" w:rsidRPr="004353D5">
        <w:t>f</w:t>
      </w:r>
      <w:r w:rsidRPr="004353D5">
        <w:t xml:space="preserve">ixture selection and placement) and lighting </w:t>
      </w:r>
      <w:r w:rsidR="00093711" w:rsidRPr="004353D5">
        <w:t>c</w:t>
      </w:r>
      <w:r w:rsidRPr="004353D5">
        <w:t>ontrol</w:t>
      </w:r>
      <w:r w:rsidR="00970DFD" w:rsidRPr="004353D5">
        <w:t>. Home theater space must have complete control of both artificial light and natural light (outside light coming through windows)</w:t>
      </w:r>
      <w:r w:rsidR="00941776" w:rsidRPr="004353D5">
        <w:t>.</w:t>
      </w:r>
    </w:p>
    <w:p w14:paraId="3206C6AC" w14:textId="77777777" w:rsidR="00C61DE7" w:rsidRDefault="00C61DE7" w:rsidP="00350A20">
      <w:pPr>
        <w:spacing w:line="299" w:lineRule="atLeast"/>
        <w:outlineLvl w:val="4"/>
        <w:rPr>
          <w:rFonts w:asciiTheme="minorHAnsi" w:hAnsiTheme="minorHAnsi" w:cstheme="minorHAnsi"/>
        </w:rPr>
      </w:pPr>
    </w:p>
    <w:p w14:paraId="35161B30" w14:textId="506BE047" w:rsidR="00C61DE7" w:rsidRPr="00873A67" w:rsidRDefault="00C61DE7" w:rsidP="00350A20">
      <w:pPr>
        <w:spacing w:line="299" w:lineRule="atLeast"/>
        <w:outlineLvl w:val="4"/>
        <w:rPr>
          <w:rFonts w:asciiTheme="minorHAnsi" w:hAnsiTheme="minorHAnsi" w:cstheme="minorHAnsi"/>
          <w:b/>
          <w:bCs/>
        </w:rPr>
      </w:pPr>
      <w:r w:rsidRPr="00873A67">
        <w:rPr>
          <w:rFonts w:asciiTheme="minorHAnsi" w:hAnsiTheme="minorHAnsi" w:cstheme="minorHAnsi"/>
          <w:b/>
          <w:bCs/>
        </w:rPr>
        <w:t>Goal</w:t>
      </w:r>
    </w:p>
    <w:p w14:paraId="57CFFE37" w14:textId="5A636C34" w:rsidR="00C61DE7" w:rsidRPr="004353D5" w:rsidRDefault="00353F0E" w:rsidP="00350A20">
      <w:pPr>
        <w:spacing w:line="299" w:lineRule="atLeast"/>
        <w:outlineLvl w:val="4"/>
      </w:pPr>
      <w:r>
        <w:t xml:space="preserve">Entering a beautiful lit room </w:t>
      </w:r>
      <w:r w:rsidR="00B62EE5">
        <w:t>but t</w:t>
      </w:r>
      <w:r w:rsidR="00C61DE7" w:rsidRPr="004353D5">
        <w:t>otal darkness when the movie is playing</w:t>
      </w:r>
      <w:r w:rsidR="00E058E8" w:rsidRPr="004353D5">
        <w:t>.</w:t>
      </w:r>
    </w:p>
    <w:p w14:paraId="313B5A23" w14:textId="77777777" w:rsidR="00B4644B" w:rsidRDefault="00B4644B" w:rsidP="00350A20">
      <w:pPr>
        <w:spacing w:line="299" w:lineRule="atLeast"/>
        <w:outlineLvl w:val="4"/>
        <w:rPr>
          <w:rFonts w:asciiTheme="minorHAnsi" w:hAnsiTheme="minorHAnsi" w:cstheme="minorHAnsi"/>
        </w:rPr>
      </w:pPr>
    </w:p>
    <w:p w14:paraId="3C830CF4" w14:textId="301B2D89" w:rsidR="0024520A" w:rsidRPr="00873A67" w:rsidRDefault="0024520A" w:rsidP="00350A20">
      <w:pPr>
        <w:spacing w:line="299" w:lineRule="atLeast"/>
        <w:outlineLvl w:val="4"/>
        <w:rPr>
          <w:rFonts w:asciiTheme="minorHAnsi" w:hAnsiTheme="minorHAnsi" w:cstheme="minorHAnsi"/>
          <w:b/>
          <w:bCs/>
        </w:rPr>
      </w:pPr>
      <w:r w:rsidRPr="00873A67">
        <w:rPr>
          <w:rFonts w:asciiTheme="minorHAnsi" w:hAnsiTheme="minorHAnsi" w:cstheme="minorHAnsi"/>
          <w:b/>
          <w:bCs/>
        </w:rPr>
        <w:t>Lighting Design</w:t>
      </w:r>
    </w:p>
    <w:p w14:paraId="6364081C" w14:textId="1B86E5DC" w:rsidR="00FB445A" w:rsidRPr="00D61A2A" w:rsidRDefault="00FB445A" w:rsidP="00350A20">
      <w:pPr>
        <w:spacing w:line="299" w:lineRule="atLeast"/>
        <w:outlineLvl w:val="4"/>
        <w:rPr>
          <w:i/>
          <w:iCs/>
        </w:rPr>
      </w:pPr>
      <w:r w:rsidRPr="00D61A2A">
        <w:rPr>
          <w:i/>
          <w:iCs/>
        </w:rPr>
        <w:t>Artificial light</w:t>
      </w:r>
    </w:p>
    <w:p w14:paraId="71313962" w14:textId="30DC58D3" w:rsidR="002636A7" w:rsidRDefault="00E54034" w:rsidP="00350A20">
      <w:pPr>
        <w:spacing w:line="299" w:lineRule="atLeast"/>
        <w:outlineLvl w:val="4"/>
      </w:pPr>
      <w:r>
        <w:t>The lighting environment</w:t>
      </w:r>
      <w:r w:rsidR="00C61DE7">
        <w:t xml:space="preserve"> should not impinge on </w:t>
      </w:r>
      <w:r>
        <w:t>picture quality</w:t>
      </w:r>
      <w:r w:rsidR="00C61DE7">
        <w:t>.</w:t>
      </w:r>
      <w:r w:rsidR="00941776">
        <w:t xml:space="preserve"> </w:t>
      </w:r>
      <w:r w:rsidR="00041E1C">
        <w:t>Stated another way</w:t>
      </w:r>
      <w:r w:rsidR="00941776">
        <w:t>,</w:t>
      </w:r>
      <w:r w:rsidR="00F97838">
        <w:t xml:space="preserve"> n</w:t>
      </w:r>
      <w:r>
        <w:t>o external light should be allowed to leak into the theater during viewing.</w:t>
      </w:r>
      <w:r w:rsidR="00941776">
        <w:t xml:space="preserve"> </w:t>
      </w:r>
      <w:r w:rsidR="008545EE">
        <w:t>There are typically three types of lig</w:t>
      </w:r>
      <w:r w:rsidR="002636A7">
        <w:t xml:space="preserve">hts </w:t>
      </w:r>
      <w:r w:rsidR="008545EE">
        <w:t>involved in a home theater</w:t>
      </w:r>
      <w:r w:rsidR="002636A7">
        <w:t>:</w:t>
      </w:r>
      <w:r w:rsidR="008545EE">
        <w:t xml:space="preserve"> </w:t>
      </w:r>
    </w:p>
    <w:p w14:paraId="7E86B353" w14:textId="426C779D" w:rsidR="00F97838" w:rsidRDefault="002636A7" w:rsidP="00A6417A">
      <w:pPr>
        <w:pStyle w:val="ListParagraph"/>
        <w:numPr>
          <w:ilvl w:val="0"/>
          <w:numId w:val="21"/>
        </w:numPr>
        <w:spacing w:line="299" w:lineRule="atLeast"/>
        <w:outlineLvl w:val="4"/>
      </w:pPr>
      <w:r>
        <w:t>C</w:t>
      </w:r>
      <w:r w:rsidR="008545EE">
        <w:t>eiling</w:t>
      </w:r>
      <w:r w:rsidR="00941776">
        <w:t>-</w:t>
      </w:r>
      <w:r w:rsidR="008545EE">
        <w:t>based general ambience ligh</w:t>
      </w:r>
      <w:r>
        <w:t>ting</w:t>
      </w:r>
      <w:r w:rsidR="00A6417A">
        <w:t>. (</w:t>
      </w:r>
      <w:proofErr w:type="gramStart"/>
      <w:r w:rsidR="00941776">
        <w:t>s</w:t>
      </w:r>
      <w:r w:rsidR="00A6417A">
        <w:t>trip</w:t>
      </w:r>
      <w:proofErr w:type="gramEnd"/>
      <w:r w:rsidR="00A6417A">
        <w:t xml:space="preserve"> o</w:t>
      </w:r>
      <w:r w:rsidR="00075AF1">
        <w:t>r</w:t>
      </w:r>
      <w:r w:rsidR="00A6417A">
        <w:t xml:space="preserve"> </w:t>
      </w:r>
      <w:r w:rsidR="00075AF1">
        <w:t>recessed lighting</w:t>
      </w:r>
      <w:r w:rsidR="00A6417A">
        <w:t>)</w:t>
      </w:r>
    </w:p>
    <w:p w14:paraId="63303634" w14:textId="2F43DA93" w:rsidR="002636A7" w:rsidRDefault="00A6417A" w:rsidP="00A6417A">
      <w:pPr>
        <w:pStyle w:val="ListParagraph"/>
        <w:numPr>
          <w:ilvl w:val="0"/>
          <w:numId w:val="21"/>
        </w:numPr>
        <w:spacing w:line="299" w:lineRule="atLeast"/>
        <w:outlineLvl w:val="4"/>
      </w:pPr>
      <w:r>
        <w:t>Decorative</w:t>
      </w:r>
      <w:r w:rsidR="002636A7">
        <w:t xml:space="preserve"> accent lighting</w:t>
      </w:r>
    </w:p>
    <w:p w14:paraId="23DF485A" w14:textId="2EF6CB09" w:rsidR="004225F5" w:rsidRDefault="002636A7" w:rsidP="009D0E09">
      <w:pPr>
        <w:pStyle w:val="ListParagraph"/>
        <w:numPr>
          <w:ilvl w:val="0"/>
          <w:numId w:val="21"/>
        </w:numPr>
        <w:spacing w:line="299" w:lineRule="atLeast"/>
        <w:outlineLvl w:val="4"/>
      </w:pPr>
      <w:r>
        <w:t>Safety or path lighting</w:t>
      </w:r>
    </w:p>
    <w:p w14:paraId="01F50A80" w14:textId="77777777" w:rsidR="009D0E09" w:rsidRDefault="009D0E09" w:rsidP="009D0E09">
      <w:pPr>
        <w:spacing w:line="299" w:lineRule="atLeast"/>
        <w:outlineLvl w:val="4"/>
      </w:pPr>
    </w:p>
    <w:p w14:paraId="2639C335" w14:textId="2CA16369" w:rsidR="00FB445A" w:rsidRPr="00D61A2A" w:rsidRDefault="00FB445A" w:rsidP="00350A20">
      <w:pPr>
        <w:spacing w:line="299" w:lineRule="atLeast"/>
        <w:outlineLvl w:val="4"/>
        <w:rPr>
          <w:i/>
          <w:iCs/>
        </w:rPr>
      </w:pPr>
      <w:r w:rsidRPr="00D61A2A">
        <w:rPr>
          <w:i/>
          <w:iCs/>
        </w:rPr>
        <w:t>Natural light</w:t>
      </w:r>
    </w:p>
    <w:p w14:paraId="4A06E880" w14:textId="1D7FA714" w:rsidR="004225F5" w:rsidRDefault="004225F5" w:rsidP="00350A20">
      <w:pPr>
        <w:spacing w:line="299" w:lineRule="atLeast"/>
        <w:outlineLvl w:val="4"/>
      </w:pPr>
      <w:r>
        <w:t>Where window</w:t>
      </w:r>
      <w:r w:rsidR="00941776">
        <w:t>s</w:t>
      </w:r>
      <w:r>
        <w:t xml:space="preserve"> or door</w:t>
      </w:r>
      <w:r w:rsidR="00941776">
        <w:t>s</w:t>
      </w:r>
      <w:r>
        <w:t xml:space="preserve"> are </w:t>
      </w:r>
      <w:r w:rsidR="00D61A2A">
        <w:t>present,</w:t>
      </w:r>
      <w:r>
        <w:t xml:space="preserve"> we need to install </w:t>
      </w:r>
      <w:r w:rsidR="00FB445A">
        <w:t>blackout shades.</w:t>
      </w:r>
    </w:p>
    <w:p w14:paraId="40E86C0A" w14:textId="77777777" w:rsidR="00FB445A" w:rsidRDefault="00FB445A" w:rsidP="00350A20">
      <w:pPr>
        <w:spacing w:line="299" w:lineRule="atLeast"/>
        <w:outlineLvl w:val="4"/>
      </w:pPr>
    </w:p>
    <w:p w14:paraId="1A222307" w14:textId="77777777" w:rsidR="0024520A" w:rsidRDefault="0024520A" w:rsidP="00350A20">
      <w:pPr>
        <w:spacing w:line="299" w:lineRule="atLeast"/>
        <w:outlineLvl w:val="4"/>
        <w:rPr>
          <w:rFonts w:asciiTheme="minorHAnsi" w:hAnsiTheme="minorHAnsi" w:cstheme="minorHAnsi"/>
        </w:rPr>
      </w:pPr>
    </w:p>
    <w:p w14:paraId="270F9509" w14:textId="6EE35FFF" w:rsidR="00350A20" w:rsidRPr="00D61A2A" w:rsidRDefault="00D61A2A" w:rsidP="00350A20">
      <w:pPr>
        <w:spacing w:line="299" w:lineRule="atLeast"/>
        <w:outlineLvl w:val="4"/>
        <w:rPr>
          <w:rFonts w:asciiTheme="minorHAnsi" w:hAnsiTheme="minorHAnsi" w:cstheme="minorHAnsi"/>
          <w:b/>
          <w:bCs/>
        </w:rPr>
      </w:pPr>
      <w:r w:rsidRPr="00D61A2A">
        <w:rPr>
          <w:rFonts w:asciiTheme="minorHAnsi" w:hAnsiTheme="minorHAnsi" w:cstheme="minorHAnsi"/>
          <w:b/>
          <w:bCs/>
        </w:rPr>
        <w:t>Lighting Control</w:t>
      </w:r>
    </w:p>
    <w:p w14:paraId="48EC5CB7" w14:textId="12B198A3" w:rsidR="00D61A2A" w:rsidRPr="005E4762" w:rsidRDefault="00D61A2A" w:rsidP="00350A20">
      <w:pPr>
        <w:spacing w:line="299" w:lineRule="atLeast"/>
        <w:outlineLvl w:val="4"/>
      </w:pPr>
      <w:r w:rsidRPr="005E4762">
        <w:t>Lighting control allow</w:t>
      </w:r>
      <w:r w:rsidR="00941776">
        <w:t>s</w:t>
      </w:r>
      <w:r w:rsidRPr="005E4762">
        <w:t xml:space="preserve"> you to command all the lights in the room with the press of a button on a key</w:t>
      </w:r>
      <w:r w:rsidR="00E83EF5" w:rsidRPr="005E4762">
        <w:t xml:space="preserve">pad, a </w:t>
      </w:r>
      <w:r w:rsidR="00461690" w:rsidRPr="005E4762">
        <w:t>lighting</w:t>
      </w:r>
      <w:r w:rsidR="00E83EF5" w:rsidRPr="005E4762">
        <w:t xml:space="preserve"> remote</w:t>
      </w:r>
      <w:r w:rsidR="00941776">
        <w:t>,</w:t>
      </w:r>
      <w:r w:rsidR="00E83EF5" w:rsidRPr="005E4762">
        <w:t xml:space="preserve"> or your smart </w:t>
      </w:r>
      <w:r w:rsidR="00993F52">
        <w:t>phone</w:t>
      </w:r>
      <w:r w:rsidR="00E83EF5" w:rsidRPr="005E4762">
        <w:t xml:space="preserve"> or tablet.</w:t>
      </w:r>
      <w:r w:rsidR="00461690" w:rsidRPr="005E4762">
        <w:t xml:space="preserve"> </w:t>
      </w:r>
      <w:r w:rsidR="001D7A73" w:rsidRPr="005E4762">
        <w:t>Natural</w:t>
      </w:r>
      <w:r w:rsidR="001D7A73">
        <w:t>ly,</w:t>
      </w:r>
      <w:r w:rsidR="00461690" w:rsidRPr="005E4762">
        <w:t xml:space="preserve"> lighting control will be included in the overall control of the </w:t>
      </w:r>
      <w:r w:rsidR="001D7A73">
        <w:t>home theater.</w:t>
      </w:r>
    </w:p>
    <w:p w14:paraId="270F9520" w14:textId="77777777" w:rsidR="00350A20" w:rsidRDefault="00350A20" w:rsidP="00350A20">
      <w:pPr>
        <w:rPr>
          <w:rFonts w:asciiTheme="minorHAnsi" w:hAnsiTheme="minorHAnsi" w:cstheme="minorHAnsi"/>
        </w:rPr>
      </w:pPr>
    </w:p>
    <w:p w14:paraId="3695DD5E" w14:textId="381CA813" w:rsidR="005E4762" w:rsidRDefault="005E4762" w:rsidP="005E4762">
      <w:pPr>
        <w:spacing w:line="299" w:lineRule="atLeast"/>
        <w:outlineLvl w:val="4"/>
      </w:pPr>
      <w:r>
        <w:t>Theater entry and egress lighting should be subdued and easily controlled from the viewing seating.</w:t>
      </w:r>
      <w:r w:rsidR="00941776">
        <w:t xml:space="preserve"> </w:t>
      </w:r>
      <w:r>
        <w:t>The following are typical preset scenes:</w:t>
      </w:r>
    </w:p>
    <w:p w14:paraId="2E5A311F" w14:textId="27BF3618" w:rsidR="005E4762" w:rsidRDefault="005E4762" w:rsidP="005E4762">
      <w:pPr>
        <w:pStyle w:val="ListParagraph"/>
        <w:numPr>
          <w:ilvl w:val="0"/>
          <w:numId w:val="22"/>
        </w:numPr>
        <w:spacing w:line="299" w:lineRule="atLeast"/>
        <w:outlineLvl w:val="4"/>
      </w:pPr>
      <w:r>
        <w:t>Presentation – Lights set to show of</w:t>
      </w:r>
      <w:r w:rsidR="00941776">
        <w:t>f</w:t>
      </w:r>
      <w:r>
        <w:t xml:space="preserve"> the detail of the room at its best</w:t>
      </w:r>
      <w:r w:rsidR="00CA633B">
        <w:t xml:space="preserve">. Lighting has a tremendous </w:t>
      </w:r>
      <w:r w:rsidR="00941776">
        <w:t>e</w:t>
      </w:r>
      <w:r w:rsidR="00CA633B">
        <w:t xml:space="preserve">ffect on the room </w:t>
      </w:r>
      <w:r w:rsidR="00EB44CB">
        <w:t>aesthetics.</w:t>
      </w:r>
    </w:p>
    <w:p w14:paraId="551B4129" w14:textId="07AE762A" w:rsidR="005E4762" w:rsidRDefault="005E4762" w:rsidP="005E4762">
      <w:pPr>
        <w:pStyle w:val="ListParagraph"/>
        <w:numPr>
          <w:ilvl w:val="0"/>
          <w:numId w:val="22"/>
        </w:numPr>
        <w:spacing w:line="299" w:lineRule="atLeast"/>
        <w:outlineLvl w:val="4"/>
      </w:pPr>
      <w:r>
        <w:t>Entry/Exit – Lights at approximately 50% dimmed. Great for pausing the movie for a snack break</w:t>
      </w:r>
      <w:r w:rsidR="00941776">
        <w:t>,</w:t>
      </w:r>
      <w:r>
        <w:t xml:space="preserve"> etc.</w:t>
      </w:r>
    </w:p>
    <w:p w14:paraId="119FA600" w14:textId="0EB55F0E" w:rsidR="005E4762" w:rsidRDefault="005E4762" w:rsidP="005E4762">
      <w:pPr>
        <w:pStyle w:val="ListParagraph"/>
        <w:numPr>
          <w:ilvl w:val="0"/>
          <w:numId w:val="22"/>
        </w:numPr>
        <w:spacing w:line="299" w:lineRule="atLeast"/>
        <w:outlineLvl w:val="4"/>
      </w:pPr>
      <w:r>
        <w:t>Watching Mode – Lights off whenever possible except for path lighting and exit illumination whenever required</w:t>
      </w:r>
      <w:r w:rsidR="00941776">
        <w:t>.</w:t>
      </w:r>
    </w:p>
    <w:p w14:paraId="34B01B41" w14:textId="77634CD3" w:rsidR="005E4762" w:rsidRPr="00873A67" w:rsidRDefault="005E4762" w:rsidP="005E4762">
      <w:pPr>
        <w:pStyle w:val="ListParagraph"/>
        <w:numPr>
          <w:ilvl w:val="0"/>
          <w:numId w:val="22"/>
        </w:numPr>
        <w:spacing w:line="299" w:lineRule="atLeast"/>
        <w:outlineLvl w:val="4"/>
        <w:rPr>
          <w:rFonts w:asciiTheme="minorHAnsi" w:hAnsiTheme="minorHAnsi" w:cstheme="minorHAnsi"/>
        </w:rPr>
      </w:pPr>
      <w:r>
        <w:t>Cleaning mode – All lights on</w:t>
      </w:r>
      <w:r w:rsidR="00941776">
        <w:t>.</w:t>
      </w:r>
    </w:p>
    <w:p w14:paraId="270F952C" w14:textId="523CA9F2" w:rsidR="0041308D" w:rsidRDefault="0041308D" w:rsidP="00350A20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C5092A2" w14:textId="77777777" w:rsidR="00350A20" w:rsidRDefault="00350A20" w:rsidP="00350A20">
      <w:pPr>
        <w:pStyle w:val="ListParagraph"/>
        <w:ind w:left="0"/>
        <w:rPr>
          <w:rFonts w:asciiTheme="minorHAnsi" w:hAnsiTheme="minorHAnsi" w:cstheme="minorHAnsi"/>
        </w:rPr>
      </w:pPr>
    </w:p>
    <w:p w14:paraId="75DEF04F" w14:textId="77777777" w:rsidR="004353D5" w:rsidRPr="00D85880" w:rsidRDefault="004353D5" w:rsidP="004353D5">
      <w:pPr>
        <w:rPr>
          <w:b/>
          <w:bCs/>
          <w:i/>
          <w:iCs/>
          <w:u w:val="single"/>
        </w:rPr>
      </w:pPr>
      <w:r w:rsidRPr="00D85880">
        <w:rPr>
          <w:b/>
          <w:bCs/>
          <w:i/>
          <w:iCs/>
          <w:u w:val="single"/>
        </w:rPr>
        <w:t>Conclusion</w:t>
      </w:r>
    </w:p>
    <w:p w14:paraId="0DE7E1F6" w14:textId="66D85A58" w:rsidR="0041308D" w:rsidRPr="004353D5" w:rsidRDefault="003131EB" w:rsidP="0041308D">
      <w:pPr>
        <w:spacing w:line="299" w:lineRule="atLeast"/>
        <w:outlineLvl w:val="4"/>
      </w:pPr>
      <w:r>
        <w:t xml:space="preserve">To achieve a home theater that </w:t>
      </w:r>
      <w:r w:rsidR="005146ED">
        <w:t>comfortable</w:t>
      </w:r>
      <w:r>
        <w:t xml:space="preserve"> and functional </w:t>
      </w:r>
      <w:r w:rsidR="005146ED">
        <w:t xml:space="preserve">you need lighting design </w:t>
      </w:r>
      <w:r w:rsidR="0041308D" w:rsidRPr="004353D5">
        <w:t xml:space="preserve">and lighting control. </w:t>
      </w:r>
    </w:p>
    <w:p w14:paraId="5578C625" w14:textId="77777777" w:rsidR="004353D5" w:rsidRDefault="004353D5" w:rsidP="004353D5"/>
    <w:p w14:paraId="23026C9A" w14:textId="77777777" w:rsidR="0041308D" w:rsidRDefault="0041308D" w:rsidP="004353D5"/>
    <w:p w14:paraId="219F5407" w14:textId="77777777" w:rsidR="0041308D" w:rsidRDefault="0041308D" w:rsidP="004353D5"/>
    <w:p w14:paraId="15566019" w14:textId="2F0D05AC" w:rsidR="004353D5" w:rsidRPr="00590134" w:rsidRDefault="004353D5" w:rsidP="004353D5">
      <w:r w:rsidRPr="00590134">
        <w:t>For additional resources</w:t>
      </w:r>
      <w:r>
        <w:t xml:space="preserve">, </w:t>
      </w:r>
      <w:r w:rsidRPr="00590134">
        <w:t>please visit our website’s Knowledge Center. Here</w:t>
      </w:r>
      <w:r>
        <w:t xml:space="preserve"> </w:t>
      </w:r>
      <w:r w:rsidRPr="00590134">
        <w:t xml:space="preserve">you will find several articles on home theaters. Additionally, please check out our gallery of home theater photos. There you can find a series of 19 photos that chronical a home theater </w:t>
      </w:r>
      <w:proofErr w:type="gramStart"/>
      <w:r w:rsidRPr="00590134">
        <w:t>install</w:t>
      </w:r>
      <w:proofErr w:type="gramEnd"/>
      <w:r w:rsidRPr="00590134">
        <w:t xml:space="preserve"> from start to finish.</w:t>
      </w:r>
    </w:p>
    <w:p w14:paraId="2DB14CB7" w14:textId="77777777" w:rsidR="004353D5" w:rsidRPr="00590134" w:rsidRDefault="004353D5" w:rsidP="004353D5"/>
    <w:p w14:paraId="05D8D3B6" w14:textId="77777777" w:rsidR="004353D5" w:rsidRPr="00590134" w:rsidRDefault="004353D5" w:rsidP="004353D5">
      <w:r w:rsidRPr="00590134">
        <w:t xml:space="preserve">Contact Tom Curnin at 908-953-0555 or </w:t>
      </w:r>
      <w:hyperlink r:id="rId10" w:history="1">
        <w:r w:rsidRPr="00590134">
          <w:rPr>
            <w:color w:val="0000FF"/>
            <w:u w:val="single"/>
          </w:rPr>
          <w:t>Tom @ BravoAV.com</w:t>
        </w:r>
      </w:hyperlink>
      <w:r w:rsidRPr="00590134">
        <w:t>.</w:t>
      </w:r>
      <w:r>
        <w:t xml:space="preserve"> </w:t>
      </w:r>
      <w:r w:rsidRPr="00590134">
        <w:t>Your Professional AV Expert.</w:t>
      </w:r>
    </w:p>
    <w:p w14:paraId="6A3EAEAD" w14:textId="77777777" w:rsidR="004353D5" w:rsidRPr="00590134" w:rsidRDefault="004353D5" w:rsidP="004353D5">
      <w:r w:rsidRPr="00590134">
        <w:t>Tom Curnin, the owner of Bravo AV, is a CEDIA Professional Designer, THX</w:t>
      </w:r>
      <w:r>
        <w:t>-</w:t>
      </w:r>
      <w:r w:rsidRPr="00590134">
        <w:t>certified professional home theater Level 1</w:t>
      </w:r>
      <w:r>
        <w:t>,</w:t>
      </w:r>
      <w:r w:rsidRPr="00590134">
        <w:t xml:space="preserve"> and Home Acoustic Alliance trained to Level II. </w:t>
      </w:r>
    </w:p>
    <w:p w14:paraId="01C02095" w14:textId="77777777" w:rsidR="004353D5" w:rsidRPr="00EB0722" w:rsidRDefault="004353D5" w:rsidP="004353D5">
      <w:pPr>
        <w:rPr>
          <w:rFonts w:asciiTheme="minorHAnsi" w:hAnsiTheme="minorHAnsi" w:cstheme="minorHAnsi"/>
        </w:rPr>
      </w:pPr>
    </w:p>
    <w:p w14:paraId="42AE9FAA" w14:textId="77777777" w:rsidR="004353D5" w:rsidRPr="00EB0722" w:rsidRDefault="004353D5" w:rsidP="004353D5">
      <w:pPr>
        <w:rPr>
          <w:rFonts w:ascii="Calibri" w:hAnsi="Calibri" w:cs="Calibri"/>
        </w:rPr>
      </w:pPr>
    </w:p>
    <w:p w14:paraId="403004B1" w14:textId="77777777" w:rsidR="004353D5" w:rsidRPr="00EB0722" w:rsidRDefault="004353D5" w:rsidP="004353D5">
      <w:pPr>
        <w:rPr>
          <w:rFonts w:ascii="Calibri" w:hAnsi="Calibri" w:cs="Calibri"/>
        </w:rPr>
      </w:pPr>
    </w:p>
    <w:p w14:paraId="0D30D32B" w14:textId="77777777" w:rsidR="004353D5" w:rsidRPr="00EB0722" w:rsidRDefault="004353D5" w:rsidP="004353D5">
      <w:pPr>
        <w:keepNext/>
        <w:jc w:val="center"/>
        <w:outlineLvl w:val="0"/>
        <w:rPr>
          <w:rFonts w:ascii="Calibri" w:hAnsi="Calibri" w:cs="Calibri"/>
          <w:b/>
          <w:bCs/>
          <w:i/>
          <w:iCs/>
          <w:color w:val="C00000"/>
        </w:rPr>
      </w:pPr>
      <w:r w:rsidRPr="00EB0722">
        <w:rPr>
          <w:rFonts w:ascii="Calibri" w:hAnsi="Calibri" w:cs="Calibri"/>
          <w:b/>
          <w:bCs/>
          <w:i/>
          <w:iCs/>
          <w:color w:val="C00000"/>
        </w:rPr>
        <w:t>LOCAL, RELIABLE</w:t>
      </w:r>
      <w:r>
        <w:rPr>
          <w:rFonts w:ascii="Calibri" w:hAnsi="Calibri" w:cs="Calibri"/>
          <w:b/>
          <w:bCs/>
          <w:i/>
          <w:iCs/>
          <w:color w:val="C00000"/>
        </w:rPr>
        <w:t>,</w:t>
      </w:r>
      <w:r w:rsidRPr="00EB0722">
        <w:rPr>
          <w:rFonts w:ascii="Calibri" w:hAnsi="Calibri" w:cs="Calibri"/>
          <w:b/>
          <w:bCs/>
          <w:i/>
          <w:iCs/>
          <w:color w:val="C00000"/>
        </w:rPr>
        <w:t xml:space="preserve"> AND KNOWLEDGEABLE</w:t>
      </w:r>
    </w:p>
    <w:p w14:paraId="4F045FE0" w14:textId="77777777" w:rsidR="004353D5" w:rsidRPr="00350A20" w:rsidRDefault="004353D5" w:rsidP="00350A20">
      <w:pPr>
        <w:pStyle w:val="ListParagraph"/>
        <w:ind w:left="0"/>
        <w:rPr>
          <w:rFonts w:asciiTheme="minorHAnsi" w:hAnsiTheme="minorHAnsi" w:cstheme="minorHAnsi"/>
        </w:rPr>
      </w:pPr>
    </w:p>
    <w:sectPr w:rsidR="004353D5" w:rsidRPr="00350A20" w:rsidSect="000830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18C2" w14:textId="77777777" w:rsidR="005A7861" w:rsidRDefault="005A7861">
      <w:r>
        <w:separator/>
      </w:r>
    </w:p>
  </w:endnote>
  <w:endnote w:type="continuationSeparator" w:id="0">
    <w:p w14:paraId="2CA98802" w14:textId="77777777" w:rsidR="005A7861" w:rsidRDefault="005A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46" w14:textId="77777777" w:rsidR="00083091" w:rsidRDefault="00083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47" w14:textId="77777777" w:rsidR="00C0746E" w:rsidRPr="00B3790F" w:rsidRDefault="00083091" w:rsidP="00F71825">
    <w:pPr>
      <w:pStyle w:val="Footer"/>
      <w:tabs>
        <w:tab w:val="clear" w:pos="8640"/>
        <w:tab w:val="left" w:pos="2160"/>
        <w:tab w:val="left" w:pos="4320"/>
        <w:tab w:val="right" w:pos="9360"/>
      </w:tabs>
      <w:jc w:val="center"/>
      <w:rPr>
        <w:lang w:val="en-US"/>
      </w:rPr>
    </w:pPr>
    <w:r>
      <w:rPr>
        <w:rFonts w:ascii="Calibri" w:hAnsi="Calibri" w:cs="Calibri"/>
        <w:noProof/>
        <w:sz w:val="18"/>
        <w:szCs w:val="18"/>
        <w:lang w:val="en-US"/>
      </w:rPr>
      <w:tab/>
    </w:r>
    <w:r>
      <w:rPr>
        <w:rFonts w:ascii="Calibri" w:hAnsi="Calibri" w:cs="Calibri"/>
        <w:noProof/>
        <w:sz w:val="18"/>
        <w:szCs w:val="18"/>
        <w:lang w:val="en-US"/>
      </w:rPr>
      <w:tab/>
    </w:r>
    <w:r>
      <w:rPr>
        <w:rFonts w:ascii="Calibri" w:hAnsi="Calibri" w:cs="Calibri"/>
        <w:noProof/>
        <w:sz w:val="18"/>
        <w:szCs w:val="18"/>
        <w:lang w:val="en-US"/>
      </w:rPr>
      <w:fldChar w:fldCharType="begin"/>
    </w:r>
    <w:r>
      <w:rPr>
        <w:rFonts w:ascii="Calibri" w:hAnsi="Calibri" w:cs="Calibri"/>
        <w:noProof/>
        <w:sz w:val="18"/>
        <w:szCs w:val="18"/>
        <w:lang w:val="en-US"/>
      </w:rPr>
      <w:instrText xml:space="preserve"> PAGE   \* MERGEFORMAT </w:instrText>
    </w:r>
    <w:r>
      <w:rPr>
        <w:rFonts w:ascii="Calibri" w:hAnsi="Calibri" w:cs="Calibri"/>
        <w:noProof/>
        <w:sz w:val="18"/>
        <w:szCs w:val="18"/>
        <w:lang w:val="en-US"/>
      </w:rPr>
      <w:fldChar w:fldCharType="separate"/>
    </w:r>
    <w:r w:rsidR="002D584A">
      <w:rPr>
        <w:rFonts w:ascii="Calibri" w:hAnsi="Calibri" w:cs="Calibri"/>
        <w:noProof/>
        <w:sz w:val="18"/>
        <w:szCs w:val="18"/>
        <w:lang w:val="en-US"/>
      </w:rPr>
      <w:t>1</w:t>
    </w:r>
    <w:r>
      <w:rPr>
        <w:rFonts w:ascii="Calibri" w:hAnsi="Calibri" w:cs="Calibri"/>
        <w:noProof/>
        <w:sz w:val="18"/>
        <w:szCs w:val="18"/>
        <w:lang w:val="en-US"/>
      </w:rPr>
      <w:fldChar w:fldCharType="end"/>
    </w:r>
    <w:r>
      <w:rPr>
        <w:rFonts w:ascii="Calibri" w:hAnsi="Calibri" w:cs="Calibri"/>
        <w:noProof/>
        <w:sz w:val="18"/>
        <w:szCs w:val="18"/>
        <w:lang w:val="en-US"/>
      </w:rPr>
      <w:tab/>
    </w:r>
    <w:r w:rsidR="00B3790F">
      <w:rPr>
        <w:rFonts w:ascii="Calibri" w:hAnsi="Calibri" w:cs="Calibri"/>
        <w:noProof/>
        <w:sz w:val="18"/>
        <w:szCs w:val="18"/>
        <w:lang w:val="en-US"/>
      </w:rPr>
      <w:fldChar w:fldCharType="begin"/>
    </w:r>
    <w:r w:rsidR="00B3790F">
      <w:rPr>
        <w:rFonts w:ascii="Calibri" w:hAnsi="Calibri" w:cs="Calibri"/>
        <w:noProof/>
        <w:sz w:val="18"/>
        <w:szCs w:val="18"/>
        <w:lang w:val="en-US"/>
      </w:rPr>
      <w:instrText xml:space="preserve"> FILENAME   \* MERGEFORMAT </w:instrText>
    </w:r>
    <w:r w:rsidR="00B3790F">
      <w:rPr>
        <w:rFonts w:ascii="Calibri" w:hAnsi="Calibri" w:cs="Calibri"/>
        <w:noProof/>
        <w:sz w:val="18"/>
        <w:szCs w:val="18"/>
        <w:lang w:val="en-US"/>
      </w:rPr>
      <w:fldChar w:fldCharType="separate"/>
    </w:r>
    <w:r w:rsidR="002D584A">
      <w:rPr>
        <w:rFonts w:ascii="Calibri" w:hAnsi="Calibri" w:cs="Calibri"/>
        <w:noProof/>
        <w:sz w:val="18"/>
        <w:szCs w:val="18"/>
        <w:lang w:val="en-US"/>
      </w:rPr>
      <w:t>Lighting Control II.docx</w:t>
    </w:r>
    <w:r w:rsidR="00B3790F">
      <w:rPr>
        <w:rFonts w:ascii="Calibri" w:hAnsi="Calibri" w:cs="Calibri"/>
        <w:noProof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49" w14:textId="77777777" w:rsidR="00083091" w:rsidRDefault="00083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215F" w14:textId="77777777" w:rsidR="005A7861" w:rsidRDefault="005A7861">
      <w:r>
        <w:separator/>
      </w:r>
    </w:p>
  </w:footnote>
  <w:footnote w:type="continuationSeparator" w:id="0">
    <w:p w14:paraId="64650B05" w14:textId="77777777" w:rsidR="005A7861" w:rsidRDefault="005A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44" w14:textId="77777777" w:rsidR="00A64A4A" w:rsidRDefault="00075AF1">
    <w:pPr>
      <w:pStyle w:val="Header"/>
    </w:pPr>
    <w:r>
      <w:rPr>
        <w:noProof/>
        <w:lang w:val="en-US" w:eastAsia="en-US"/>
      </w:rPr>
      <w:pict w14:anchorId="270F9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145188" o:spid="_x0000_s103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tationary 10_24-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45" w14:textId="77777777" w:rsidR="00A64A4A" w:rsidRDefault="00075AF1">
    <w:pPr>
      <w:pStyle w:val="Header"/>
    </w:pPr>
    <w:r>
      <w:rPr>
        <w:noProof/>
        <w:lang w:val="en-US" w:eastAsia="en-US"/>
      </w:rPr>
      <w:pict w14:anchorId="270F9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145189" o:spid="_x0000_s1033" type="#_x0000_t75" style="position:absolute;margin-left:-1in;margin-top:-109pt;width:612pt;height:11in;z-index:-251656192;mso-position-horizontal-relative:margin;mso-position-vertical-relative:margin" o:allowincell="f">
          <v:imagedata r:id="rId1" o:title="stationary 10_24-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48" w14:textId="77777777" w:rsidR="00A64A4A" w:rsidRDefault="00075AF1">
    <w:pPr>
      <w:pStyle w:val="Header"/>
    </w:pPr>
    <w:r>
      <w:rPr>
        <w:noProof/>
        <w:lang w:val="en-US" w:eastAsia="en-US"/>
      </w:rPr>
      <w:pict w14:anchorId="270F9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145187" o:spid="_x0000_s103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stationary 10_24-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5FF"/>
    <w:multiLevelType w:val="hybridMultilevel"/>
    <w:tmpl w:val="257083F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DBA39E7"/>
    <w:multiLevelType w:val="hybridMultilevel"/>
    <w:tmpl w:val="1F94C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A65C1"/>
    <w:multiLevelType w:val="hybridMultilevel"/>
    <w:tmpl w:val="B05C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352"/>
    <w:multiLevelType w:val="hybridMultilevel"/>
    <w:tmpl w:val="1FD0D4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D2055"/>
    <w:multiLevelType w:val="hybridMultilevel"/>
    <w:tmpl w:val="31085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D18AC"/>
    <w:multiLevelType w:val="hybridMultilevel"/>
    <w:tmpl w:val="608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57C30"/>
    <w:multiLevelType w:val="hybridMultilevel"/>
    <w:tmpl w:val="17AC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68F7"/>
    <w:multiLevelType w:val="hybridMultilevel"/>
    <w:tmpl w:val="48869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305B"/>
    <w:multiLevelType w:val="hybridMultilevel"/>
    <w:tmpl w:val="8DF20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E7352"/>
    <w:multiLevelType w:val="hybridMultilevel"/>
    <w:tmpl w:val="C6B0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E0C32"/>
    <w:multiLevelType w:val="hybridMultilevel"/>
    <w:tmpl w:val="F9CA7A8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2B202F"/>
    <w:multiLevelType w:val="hybridMultilevel"/>
    <w:tmpl w:val="C2ACD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04A2D"/>
    <w:multiLevelType w:val="hybridMultilevel"/>
    <w:tmpl w:val="A6A6C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E0153"/>
    <w:multiLevelType w:val="hybridMultilevel"/>
    <w:tmpl w:val="E858375E"/>
    <w:lvl w:ilvl="0" w:tplc="12BC1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C79ED"/>
    <w:multiLevelType w:val="hybridMultilevel"/>
    <w:tmpl w:val="A2204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2442"/>
    <w:multiLevelType w:val="hybridMultilevel"/>
    <w:tmpl w:val="4224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B5F33"/>
    <w:multiLevelType w:val="hybridMultilevel"/>
    <w:tmpl w:val="FA32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2280C"/>
    <w:multiLevelType w:val="hybridMultilevel"/>
    <w:tmpl w:val="0A5008B4"/>
    <w:lvl w:ilvl="0" w:tplc="3176C69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F90577"/>
    <w:multiLevelType w:val="hybridMultilevel"/>
    <w:tmpl w:val="8C9A6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763F8"/>
    <w:multiLevelType w:val="hybridMultilevel"/>
    <w:tmpl w:val="EB78D9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6728A"/>
    <w:multiLevelType w:val="hybridMultilevel"/>
    <w:tmpl w:val="BE58A9D2"/>
    <w:lvl w:ilvl="0" w:tplc="12BC1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B49BB"/>
    <w:multiLevelType w:val="hybridMultilevel"/>
    <w:tmpl w:val="F9CA7A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76181367">
    <w:abstractNumId w:val="3"/>
  </w:num>
  <w:num w:numId="2" w16cid:durableId="1003970467">
    <w:abstractNumId w:val="19"/>
  </w:num>
  <w:num w:numId="3" w16cid:durableId="1416702666">
    <w:abstractNumId w:val="10"/>
  </w:num>
  <w:num w:numId="4" w16cid:durableId="2036345449">
    <w:abstractNumId w:val="21"/>
  </w:num>
  <w:num w:numId="5" w16cid:durableId="1188103083">
    <w:abstractNumId w:val="17"/>
  </w:num>
  <w:num w:numId="6" w16cid:durableId="1317997932">
    <w:abstractNumId w:val="14"/>
  </w:num>
  <w:num w:numId="7" w16cid:durableId="1286082286">
    <w:abstractNumId w:val="13"/>
  </w:num>
  <w:num w:numId="8" w16cid:durableId="1377387904">
    <w:abstractNumId w:val="20"/>
  </w:num>
  <w:num w:numId="9" w16cid:durableId="1452899822">
    <w:abstractNumId w:val="0"/>
  </w:num>
  <w:num w:numId="10" w16cid:durableId="908155496">
    <w:abstractNumId w:val="8"/>
  </w:num>
  <w:num w:numId="11" w16cid:durableId="300230027">
    <w:abstractNumId w:val="4"/>
  </w:num>
  <w:num w:numId="12" w16cid:durableId="511650672">
    <w:abstractNumId w:val="7"/>
  </w:num>
  <w:num w:numId="13" w16cid:durableId="21708453">
    <w:abstractNumId w:val="11"/>
  </w:num>
  <w:num w:numId="14" w16cid:durableId="990645595">
    <w:abstractNumId w:val="6"/>
  </w:num>
  <w:num w:numId="15" w16cid:durableId="863523518">
    <w:abstractNumId w:val="2"/>
  </w:num>
  <w:num w:numId="16" w16cid:durableId="48312790">
    <w:abstractNumId w:val="12"/>
  </w:num>
  <w:num w:numId="17" w16cid:durableId="1837962139">
    <w:abstractNumId w:val="16"/>
  </w:num>
  <w:num w:numId="18" w16cid:durableId="652488492">
    <w:abstractNumId w:val="15"/>
  </w:num>
  <w:num w:numId="19" w16cid:durableId="1694844222">
    <w:abstractNumId w:val="18"/>
  </w:num>
  <w:num w:numId="20" w16cid:durableId="1022048220">
    <w:abstractNumId w:val="1"/>
  </w:num>
  <w:num w:numId="21" w16cid:durableId="179635614">
    <w:abstractNumId w:val="5"/>
  </w:num>
  <w:num w:numId="22" w16cid:durableId="17806377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 fillcolor="black" stroke="f">
      <v:fill color="black"/>
      <v:stroke on="f"/>
      <o:colormru v:ext="edit" colors="#a80000,#ed1c2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D7"/>
    <w:rsid w:val="00027896"/>
    <w:rsid w:val="00041E1C"/>
    <w:rsid w:val="00075AF1"/>
    <w:rsid w:val="00083091"/>
    <w:rsid w:val="00093711"/>
    <w:rsid w:val="00093988"/>
    <w:rsid w:val="000C2FE1"/>
    <w:rsid w:val="000E4544"/>
    <w:rsid w:val="00120630"/>
    <w:rsid w:val="00135EFD"/>
    <w:rsid w:val="00141CC4"/>
    <w:rsid w:val="001A776E"/>
    <w:rsid w:val="001D7A73"/>
    <w:rsid w:val="0024520A"/>
    <w:rsid w:val="002636A7"/>
    <w:rsid w:val="002D584A"/>
    <w:rsid w:val="003025FF"/>
    <w:rsid w:val="003131EB"/>
    <w:rsid w:val="00350A20"/>
    <w:rsid w:val="00353F0E"/>
    <w:rsid w:val="00364525"/>
    <w:rsid w:val="00387AEB"/>
    <w:rsid w:val="003A5E09"/>
    <w:rsid w:val="0041308D"/>
    <w:rsid w:val="004225F5"/>
    <w:rsid w:val="00425D38"/>
    <w:rsid w:val="0042661F"/>
    <w:rsid w:val="00427E89"/>
    <w:rsid w:val="004353D5"/>
    <w:rsid w:val="00441722"/>
    <w:rsid w:val="00461690"/>
    <w:rsid w:val="004B4AFD"/>
    <w:rsid w:val="004F0275"/>
    <w:rsid w:val="005146ED"/>
    <w:rsid w:val="00514D18"/>
    <w:rsid w:val="005531B1"/>
    <w:rsid w:val="00561A9E"/>
    <w:rsid w:val="00584B7A"/>
    <w:rsid w:val="005941EF"/>
    <w:rsid w:val="005974D0"/>
    <w:rsid w:val="005A7861"/>
    <w:rsid w:val="005E4762"/>
    <w:rsid w:val="005F5AFF"/>
    <w:rsid w:val="0060393C"/>
    <w:rsid w:val="00713709"/>
    <w:rsid w:val="00722EDE"/>
    <w:rsid w:val="00765268"/>
    <w:rsid w:val="00783B7B"/>
    <w:rsid w:val="007B14C3"/>
    <w:rsid w:val="007E57FE"/>
    <w:rsid w:val="008314B8"/>
    <w:rsid w:val="00853188"/>
    <w:rsid w:val="008545EE"/>
    <w:rsid w:val="00873A5B"/>
    <w:rsid w:val="00873A67"/>
    <w:rsid w:val="008B2E31"/>
    <w:rsid w:val="008C7CE6"/>
    <w:rsid w:val="008D6CBE"/>
    <w:rsid w:val="008E0D15"/>
    <w:rsid w:val="008F5D0C"/>
    <w:rsid w:val="008F7975"/>
    <w:rsid w:val="009066E9"/>
    <w:rsid w:val="00941776"/>
    <w:rsid w:val="00970DFD"/>
    <w:rsid w:val="009741B5"/>
    <w:rsid w:val="00980597"/>
    <w:rsid w:val="00993F52"/>
    <w:rsid w:val="0099577B"/>
    <w:rsid w:val="00996703"/>
    <w:rsid w:val="009D0E09"/>
    <w:rsid w:val="00A6417A"/>
    <w:rsid w:val="00A64A4A"/>
    <w:rsid w:val="00A73492"/>
    <w:rsid w:val="00AB4424"/>
    <w:rsid w:val="00B0726B"/>
    <w:rsid w:val="00B12A5F"/>
    <w:rsid w:val="00B3339D"/>
    <w:rsid w:val="00B3790F"/>
    <w:rsid w:val="00B402CD"/>
    <w:rsid w:val="00B41565"/>
    <w:rsid w:val="00B4644B"/>
    <w:rsid w:val="00B62EE5"/>
    <w:rsid w:val="00C0746E"/>
    <w:rsid w:val="00C61DE7"/>
    <w:rsid w:val="00CA00FA"/>
    <w:rsid w:val="00CA633B"/>
    <w:rsid w:val="00D14277"/>
    <w:rsid w:val="00D25992"/>
    <w:rsid w:val="00D61A2A"/>
    <w:rsid w:val="00D85EDC"/>
    <w:rsid w:val="00E058E8"/>
    <w:rsid w:val="00E23795"/>
    <w:rsid w:val="00E54034"/>
    <w:rsid w:val="00E83EF5"/>
    <w:rsid w:val="00EB44CB"/>
    <w:rsid w:val="00EC194E"/>
    <w:rsid w:val="00EF750D"/>
    <w:rsid w:val="00EF7FBC"/>
    <w:rsid w:val="00F0370E"/>
    <w:rsid w:val="00F215FA"/>
    <w:rsid w:val="00F23E65"/>
    <w:rsid w:val="00F303E2"/>
    <w:rsid w:val="00F71825"/>
    <w:rsid w:val="00F97838"/>
    <w:rsid w:val="00FB445A"/>
    <w:rsid w:val="00FC4C88"/>
    <w:rsid w:val="00FC6396"/>
    <w:rsid w:val="00FD2864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 stroke="f">
      <v:fill color="black"/>
      <v:stroke on="f"/>
      <o:colormru v:ext="edit" colors="#a80000,#ed1c24"/>
    </o:shapedefaults>
    <o:shapelayout v:ext="edit">
      <o:idmap v:ext="edit" data="2"/>
    </o:shapelayout>
  </w:shapeDefaults>
  <w:decimalSymbol w:val="."/>
  <w:listSeparator w:val=","/>
  <w14:docId w14:val="270F9503"/>
  <w15:chartTrackingRefBased/>
  <w15:docId w15:val="{6FA9CA4E-B627-4F5C-BB2C-FC8907F4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opy1">
    <w:name w:val="footercopy1"/>
    <w:rPr>
      <w:rFonts w:ascii="Arial" w:hAnsi="Arial" w:cs="Arial" w:hint="default"/>
      <w:strike w:val="0"/>
      <w:dstrike w:val="0"/>
      <w:color w:val="FFFFFF"/>
      <w:sz w:val="19"/>
      <w:szCs w:val="19"/>
      <w:u w:val="none"/>
      <w:effect w:val="non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semiHidden/>
    <w:pPr>
      <w:ind w:left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D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48D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84B7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0746E"/>
    <w:rPr>
      <w:sz w:val="24"/>
      <w:szCs w:val="24"/>
    </w:rPr>
  </w:style>
  <w:style w:type="paragraph" w:customStyle="1" w:styleId="1body">
    <w:name w:val="1 body"/>
    <w:basedOn w:val="Normal"/>
    <w:rsid w:val="00135EFD"/>
    <w:pPr>
      <w:overflowPunct w:val="0"/>
      <w:autoSpaceDE w:val="0"/>
      <w:autoSpaceDN w:val="0"/>
      <w:adjustRightInd w:val="0"/>
      <w:spacing w:before="60" w:after="144" w:line="240" w:lineRule="atLeast"/>
      <w:ind w:left="1440"/>
      <w:textAlignment w:val="baseline"/>
    </w:pPr>
    <w:rPr>
      <w:rFonts w:ascii="Franklin Gothic Book" w:hAnsi="Franklin Gothic Book"/>
      <w:color w:val="000000"/>
      <w:sz w:val="20"/>
      <w:szCs w:val="20"/>
    </w:rPr>
  </w:style>
  <w:style w:type="paragraph" w:customStyle="1" w:styleId="Body">
    <w:name w:val="Body"/>
    <w:basedOn w:val="Normal"/>
    <w:rsid w:val="00135EFD"/>
    <w:pPr>
      <w:spacing w:line="240" w:lineRule="atLeast"/>
    </w:pPr>
    <w:rPr>
      <w:rFonts w:ascii="Helvetica" w:hAnsi="Helvetica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941EF"/>
    <w:pPr>
      <w:ind w:left="720"/>
      <w:contextualSpacing/>
    </w:pPr>
  </w:style>
  <w:style w:type="paragraph" w:customStyle="1" w:styleId="BravoHeadline">
    <w:name w:val="Bravo Headline"/>
    <w:basedOn w:val="Normal"/>
    <w:rsid w:val="00350A20"/>
    <w:rPr>
      <w:rFonts w:ascii="Arial" w:eastAsia="MS Mincho" w:hAnsi="Arial" w:cs="Arial"/>
      <w:b/>
      <w:color w:val="ED1C24"/>
      <w:sz w:val="36"/>
      <w:szCs w:val="36"/>
      <w:lang w:eastAsia="ja-JP"/>
    </w:rPr>
  </w:style>
  <w:style w:type="table" w:styleId="TableGrid">
    <w:name w:val="Table Grid"/>
    <w:basedOn w:val="TableNormal"/>
    <w:uiPriority w:val="59"/>
    <w:rsid w:val="00350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om@BravoAV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3A05377D56F4D94B2D40E950810F5" ma:contentTypeVersion="16" ma:contentTypeDescription="Create a new document." ma:contentTypeScope="" ma:versionID="e4a85595dce6ebb0846fb576715fece8">
  <xsd:schema xmlns:xsd="http://www.w3.org/2001/XMLSchema" xmlns:xs="http://www.w3.org/2001/XMLSchema" xmlns:p="http://schemas.microsoft.com/office/2006/metadata/properties" xmlns:ns2="4c42b00a-5c86-4d40-ba89-31fa19e81ce2" xmlns:ns3="14aaa8e4-91c3-4567-9ab0-4ed16c948ffd" targetNamespace="http://schemas.microsoft.com/office/2006/metadata/properties" ma:root="true" ma:fieldsID="94d290a9d170781d5ce001b8d64a2f35" ns2:_="" ns3:_="">
    <xsd:import namespace="4c42b00a-5c86-4d40-ba89-31fa19e81ce2"/>
    <xsd:import namespace="14aaa8e4-91c3-4567-9ab0-4ed16c948f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2b00a-5c86-4d40-ba89-31fa19e81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7fbddc-0ae9-4f68-99f5-05c0409f7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aa8e4-91c3-4567-9ab0-4ed16c948f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622d9-98b2-402b-a0f1-3a703fdd3529}" ma:internalName="TaxCatchAll" ma:showField="CatchAllData" ma:web="14aaa8e4-91c3-4567-9ab0-4ed16c948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42b00a-5c86-4d40-ba89-31fa19e81ce2">
      <Terms xmlns="http://schemas.microsoft.com/office/infopath/2007/PartnerControls"/>
    </lcf76f155ced4ddcb4097134ff3c332f>
    <TaxCatchAll xmlns="14aaa8e4-91c3-4567-9ab0-4ed16c948ffd" xsi:nil="true"/>
  </documentManagement>
</p:properties>
</file>

<file path=customXml/itemProps1.xml><?xml version="1.0" encoding="utf-8"?>
<ds:datastoreItem xmlns:ds="http://schemas.openxmlformats.org/officeDocument/2006/customXml" ds:itemID="{6CF29460-76E5-47A0-ACC7-F249C5DBF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2EE8C-CAB6-4138-8070-0D2BA4DAC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2b00a-5c86-4d40-ba89-31fa19e81ce2"/>
    <ds:schemaRef ds:uri="14aaa8e4-91c3-4567-9ab0-4ed16c948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CF719-6C0A-4CE3-AD8A-E2FEB4CB65AF}">
  <ds:schemaRefs>
    <ds:schemaRef ds:uri="http://schemas.microsoft.com/office/2006/metadata/properties"/>
    <ds:schemaRef ds:uri="http://schemas.microsoft.com/office/infopath/2007/PartnerControls"/>
    <ds:schemaRef ds:uri="4c42b00a-5c86-4d40-ba89-31fa19e81ce2"/>
    <ds:schemaRef ds:uri="14aaa8e4-91c3-4567-9ab0-4ed16c948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e5 Marketing, Inc.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TC</dc:creator>
  <cp:keywords/>
  <cp:lastModifiedBy>Thomas Curnin</cp:lastModifiedBy>
  <cp:revision>11</cp:revision>
  <cp:lastPrinted>2017-01-20T17:59:00Z</cp:lastPrinted>
  <dcterms:created xsi:type="dcterms:W3CDTF">2023-02-24T20:49:00Z</dcterms:created>
  <dcterms:modified xsi:type="dcterms:W3CDTF">2023-02-27T19:41:00Z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0x010100CF33A05377D56F4D94B2D40E950810F5</vt:lpwstr>
  </property>
  <property fmtid="{D5CDD505-2E9C-101B-9397-08002B2CF9AE}" pid="3" name="MediaServiceImageTags">
    <vt:lpwstr/>
  </property>
</Properties>
</file>